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27A3" w14:textId="77777777" w:rsidR="003848BC" w:rsidRDefault="003848BC" w:rsidP="003848BC">
      <w:pPr>
        <w:jc w:val="center"/>
        <w:rPr>
          <w:szCs w:val="24"/>
          <w:lang w:eastAsia="ar-SA"/>
        </w:rPr>
      </w:pPr>
      <w:r>
        <w:rPr>
          <w:noProof/>
          <w:lang w:val="en-US"/>
        </w:rPr>
        <w:drawing>
          <wp:inline distT="0" distB="0" distL="0" distR="0" wp14:anchorId="725827E2" wp14:editId="725827E3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27A4" w14:textId="77777777" w:rsidR="003848BC" w:rsidRDefault="003848BC" w:rsidP="003848BC">
      <w:pPr>
        <w:jc w:val="center"/>
        <w:rPr>
          <w:szCs w:val="24"/>
          <w:lang w:eastAsia="ar-SA"/>
        </w:rPr>
      </w:pPr>
    </w:p>
    <w:p w14:paraId="725827A5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ROKIŠKIO rajono savivaldybėS TARYBA</w:t>
      </w:r>
    </w:p>
    <w:p w14:paraId="725827A6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</w:p>
    <w:p w14:paraId="725827A7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SPRENDIMAS</w:t>
      </w:r>
    </w:p>
    <w:p w14:paraId="725827A8" w14:textId="77777777" w:rsidR="003848BC" w:rsidRDefault="003848BC" w:rsidP="00BB58EB">
      <w:pPr>
        <w:ind w:right="212"/>
        <w:jc w:val="center"/>
        <w:rPr>
          <w:b/>
        </w:rPr>
      </w:pPr>
      <w:r>
        <w:rPr>
          <w:b/>
        </w:rPr>
        <w:t xml:space="preserve">DĖL ROKIŠKIO </w:t>
      </w:r>
      <w:r w:rsidR="00BB58EB">
        <w:rPr>
          <w:b/>
        </w:rPr>
        <w:t>RAJONO SAVIVALDYBĖS TARYBOS 2019 M. BIRŽELIO 28 D. SPRENDIMO NR. TS-168</w:t>
      </w:r>
      <w:r>
        <w:rPr>
          <w:b/>
        </w:rPr>
        <w:t xml:space="preserve"> „DĖL ROKIŠKIO RAJONO VERSLO PLĖTROS KOMISIJOS PATVIRTINIMO“ DALINIO PAKEITIMO</w:t>
      </w:r>
    </w:p>
    <w:p w14:paraId="725827A9" w14:textId="77777777" w:rsidR="003848BC" w:rsidRDefault="003848BC" w:rsidP="003848BC">
      <w:pPr>
        <w:pStyle w:val="Pagrindinistekstas"/>
        <w:spacing w:before="7"/>
        <w:rPr>
          <w:b/>
          <w:sz w:val="23"/>
        </w:rPr>
      </w:pPr>
    </w:p>
    <w:p w14:paraId="725827AA" w14:textId="77777777" w:rsidR="003848BC" w:rsidRDefault="003848BC" w:rsidP="003848BC">
      <w:pPr>
        <w:pStyle w:val="Pagrindinistekstas"/>
        <w:ind w:left="3263" w:right="3266"/>
        <w:jc w:val="center"/>
      </w:pPr>
      <w:r>
        <w:t>2020 m. liepos 31 d. Nr. TS- Rokiškis</w:t>
      </w:r>
    </w:p>
    <w:p w14:paraId="725827AB" w14:textId="77777777" w:rsidR="003848BC" w:rsidRDefault="003848BC" w:rsidP="003848BC">
      <w:pPr>
        <w:pStyle w:val="Pagrindinistekstas"/>
        <w:rPr>
          <w:sz w:val="26"/>
        </w:rPr>
      </w:pPr>
    </w:p>
    <w:p w14:paraId="725827AC" w14:textId="77777777" w:rsidR="003848BC" w:rsidRDefault="003848BC" w:rsidP="003848BC">
      <w:pPr>
        <w:pStyle w:val="Pagrindinistekstas"/>
        <w:spacing w:before="1"/>
        <w:rPr>
          <w:sz w:val="22"/>
        </w:rPr>
      </w:pPr>
    </w:p>
    <w:p w14:paraId="725827AD" w14:textId="77777777" w:rsidR="003848BC" w:rsidRDefault="003848BC" w:rsidP="003848BC">
      <w:pPr>
        <w:pStyle w:val="Pagrindinistekstas"/>
        <w:ind w:left="102" w:right="100" w:firstLine="851"/>
        <w:jc w:val="both"/>
      </w:pPr>
      <w:r>
        <w:t>Vadovaudamasi Lietuvos Respublikos vietos savivaldos įstatymo 18 straipsnio 1 dalimi, Rokiškio rajono savivaldybės taryba n u s p r e n d ž i a:</w:t>
      </w:r>
    </w:p>
    <w:p w14:paraId="725827AE" w14:textId="77777777" w:rsidR="003848BC" w:rsidRDefault="003848BC" w:rsidP="003848BC">
      <w:pPr>
        <w:pStyle w:val="Pagrindinistekstas"/>
        <w:ind w:left="102" w:right="111" w:firstLine="851"/>
        <w:jc w:val="both"/>
      </w:pPr>
      <w:r>
        <w:t>Iš dalies p a k e i s t i Rokiškio rajono savivaldybės tarybos 2019 m. birželio 28 d. sprendimo Nr. TS-168 ,,Dėl Rokiškio rajono verslo plėtros komisijos patvirtinimo“ 1 punktą:</w:t>
      </w:r>
    </w:p>
    <w:p w14:paraId="725827AF" w14:textId="77777777" w:rsidR="003848BC" w:rsidRDefault="003848BC" w:rsidP="003848BC">
      <w:pPr>
        <w:pStyle w:val="Pagrindinistekstas"/>
        <w:ind w:left="102" w:right="104" w:firstLine="719"/>
        <w:jc w:val="both"/>
      </w:pPr>
      <w:r>
        <w:t>vietoje žodžių „Justina Daščioraitė – Rokiškio rajono mero patarėja</w:t>
      </w:r>
      <w:r w:rsidR="00BB58EB">
        <w:t>,</w:t>
      </w:r>
      <w:r>
        <w:t xml:space="preserve"> įrašyti žodžius „Vita Mykolaitienė – Rokiškio rajono mero patarėja“;</w:t>
      </w:r>
    </w:p>
    <w:p w14:paraId="725827B0" w14:textId="77777777" w:rsidR="003848BC" w:rsidRDefault="003848BC" w:rsidP="003848BC">
      <w:pPr>
        <w:pStyle w:val="Pagrindinistekstas"/>
        <w:ind w:left="102" w:right="103" w:firstLine="779"/>
        <w:jc w:val="both"/>
      </w:pPr>
      <w: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25827B1" w14:textId="77777777" w:rsidR="003848BC" w:rsidRDefault="003848BC" w:rsidP="003848BC">
      <w:pPr>
        <w:pStyle w:val="Pagrindinistekstas"/>
        <w:rPr>
          <w:sz w:val="26"/>
        </w:rPr>
      </w:pPr>
    </w:p>
    <w:p w14:paraId="725827B2" w14:textId="77777777" w:rsidR="003848BC" w:rsidRDefault="003848BC" w:rsidP="003848BC">
      <w:pPr>
        <w:pStyle w:val="Pagrindinistekstas"/>
        <w:rPr>
          <w:sz w:val="26"/>
        </w:rPr>
      </w:pPr>
    </w:p>
    <w:p w14:paraId="725827B3" w14:textId="77777777" w:rsidR="003848BC" w:rsidRDefault="003848BC" w:rsidP="003848BC">
      <w:pPr>
        <w:pStyle w:val="Pagrindinistekstas"/>
        <w:rPr>
          <w:sz w:val="26"/>
        </w:rPr>
      </w:pPr>
    </w:p>
    <w:p w14:paraId="725827B4" w14:textId="77777777" w:rsidR="003848BC" w:rsidRDefault="003848BC" w:rsidP="003848BC">
      <w:pPr>
        <w:pStyle w:val="Pagrindinistekstas"/>
        <w:rPr>
          <w:sz w:val="26"/>
        </w:rPr>
      </w:pPr>
    </w:p>
    <w:p w14:paraId="725827B5" w14:textId="77777777" w:rsidR="003848BC" w:rsidRDefault="003848BC" w:rsidP="003848BC">
      <w:pPr>
        <w:pStyle w:val="Pagrindinistekstas"/>
        <w:tabs>
          <w:tab w:val="left" w:pos="7122"/>
        </w:tabs>
        <w:spacing w:before="187"/>
        <w:ind w:left="102"/>
      </w:pPr>
      <w:r>
        <w:t>Savivaldybės</w:t>
      </w:r>
      <w:r>
        <w:rPr>
          <w:spacing w:val="-3"/>
        </w:rPr>
        <w:t xml:space="preserve"> </w:t>
      </w:r>
      <w:r>
        <w:t>meras</w:t>
      </w:r>
      <w:r>
        <w:tab/>
        <w:t>Ramūnas Godeliauskas</w:t>
      </w:r>
    </w:p>
    <w:p w14:paraId="725827B6" w14:textId="77777777" w:rsidR="003848BC" w:rsidRDefault="003848BC" w:rsidP="003848BC">
      <w:pPr>
        <w:pStyle w:val="Pagrindinistekstas"/>
        <w:rPr>
          <w:sz w:val="26"/>
        </w:rPr>
      </w:pPr>
    </w:p>
    <w:p w14:paraId="725827B7" w14:textId="77777777" w:rsidR="003848BC" w:rsidRDefault="003848BC" w:rsidP="003848BC">
      <w:pPr>
        <w:pStyle w:val="Pagrindinistekstas"/>
        <w:rPr>
          <w:sz w:val="26"/>
        </w:rPr>
      </w:pPr>
    </w:p>
    <w:p w14:paraId="725827B8" w14:textId="77777777" w:rsidR="003848BC" w:rsidRDefault="003848BC" w:rsidP="003848BC">
      <w:pPr>
        <w:pStyle w:val="Pagrindinistekstas"/>
        <w:rPr>
          <w:sz w:val="26"/>
        </w:rPr>
      </w:pPr>
    </w:p>
    <w:p w14:paraId="725827B9" w14:textId="77777777" w:rsidR="003848BC" w:rsidRDefault="003848BC" w:rsidP="003848BC">
      <w:pPr>
        <w:pStyle w:val="Pagrindinistekstas"/>
        <w:rPr>
          <w:sz w:val="26"/>
        </w:rPr>
      </w:pPr>
    </w:p>
    <w:p w14:paraId="725827BA" w14:textId="77777777" w:rsidR="003848BC" w:rsidRDefault="003848BC" w:rsidP="003848BC">
      <w:pPr>
        <w:pStyle w:val="Pagrindinistekstas"/>
        <w:rPr>
          <w:sz w:val="26"/>
        </w:rPr>
      </w:pPr>
    </w:p>
    <w:p w14:paraId="725827BB" w14:textId="77777777" w:rsidR="003848BC" w:rsidRDefault="003848BC" w:rsidP="003848BC">
      <w:pPr>
        <w:pStyle w:val="Pagrindinistekstas"/>
        <w:rPr>
          <w:sz w:val="26"/>
        </w:rPr>
      </w:pPr>
    </w:p>
    <w:p w14:paraId="725827BC" w14:textId="77777777" w:rsidR="003848BC" w:rsidRDefault="003848BC" w:rsidP="003848BC">
      <w:pPr>
        <w:pStyle w:val="Pagrindinistekstas"/>
        <w:rPr>
          <w:sz w:val="26"/>
        </w:rPr>
      </w:pPr>
    </w:p>
    <w:p w14:paraId="725827BD" w14:textId="77777777" w:rsidR="003848BC" w:rsidRDefault="003848BC" w:rsidP="003848BC">
      <w:pPr>
        <w:pStyle w:val="Pagrindinistekstas"/>
        <w:rPr>
          <w:sz w:val="26"/>
        </w:rPr>
      </w:pPr>
    </w:p>
    <w:p w14:paraId="0E5A8ADA" w14:textId="77777777" w:rsidR="003A144D" w:rsidRDefault="003A144D" w:rsidP="003848BC">
      <w:pPr>
        <w:pStyle w:val="Pagrindinistekstas"/>
        <w:rPr>
          <w:sz w:val="26"/>
        </w:rPr>
      </w:pPr>
    </w:p>
    <w:p w14:paraId="428D94C1" w14:textId="77777777" w:rsidR="003A144D" w:rsidRDefault="003A144D" w:rsidP="003848BC">
      <w:pPr>
        <w:pStyle w:val="Pagrindinistekstas"/>
        <w:rPr>
          <w:sz w:val="26"/>
        </w:rPr>
      </w:pPr>
    </w:p>
    <w:p w14:paraId="4C90757F" w14:textId="77777777" w:rsidR="003A144D" w:rsidRDefault="003A144D" w:rsidP="003848BC">
      <w:pPr>
        <w:pStyle w:val="Pagrindinistekstas"/>
        <w:rPr>
          <w:sz w:val="26"/>
        </w:rPr>
      </w:pPr>
    </w:p>
    <w:p w14:paraId="5CF86A9E" w14:textId="77777777" w:rsidR="003A144D" w:rsidRDefault="003A144D" w:rsidP="003848BC">
      <w:pPr>
        <w:pStyle w:val="Pagrindinistekstas"/>
        <w:rPr>
          <w:sz w:val="26"/>
        </w:rPr>
      </w:pPr>
    </w:p>
    <w:p w14:paraId="411F154D" w14:textId="77777777" w:rsidR="003A144D" w:rsidRDefault="003A144D" w:rsidP="003848BC">
      <w:pPr>
        <w:pStyle w:val="Pagrindinistekstas"/>
        <w:rPr>
          <w:sz w:val="26"/>
        </w:rPr>
      </w:pPr>
    </w:p>
    <w:p w14:paraId="60810602" w14:textId="77777777" w:rsidR="003A144D" w:rsidRDefault="003A144D" w:rsidP="003848BC">
      <w:pPr>
        <w:pStyle w:val="Pagrindinistekstas"/>
        <w:rPr>
          <w:sz w:val="26"/>
        </w:rPr>
      </w:pPr>
    </w:p>
    <w:p w14:paraId="725827BE" w14:textId="77777777" w:rsidR="003848BC" w:rsidRDefault="003848BC" w:rsidP="003848BC">
      <w:pPr>
        <w:pStyle w:val="Pagrindinistekstas"/>
        <w:rPr>
          <w:sz w:val="26"/>
        </w:rPr>
      </w:pPr>
    </w:p>
    <w:p w14:paraId="725827BF" w14:textId="77777777" w:rsidR="003848BC" w:rsidRDefault="003848BC" w:rsidP="003848BC">
      <w:pPr>
        <w:pStyle w:val="Pagrindinistekstas"/>
        <w:rPr>
          <w:sz w:val="26"/>
        </w:rPr>
      </w:pPr>
    </w:p>
    <w:p w14:paraId="725827C0" w14:textId="77777777" w:rsidR="003848BC" w:rsidRDefault="003848BC" w:rsidP="003848BC">
      <w:pPr>
        <w:pStyle w:val="Pagrindinistekstas"/>
        <w:rPr>
          <w:sz w:val="26"/>
        </w:rPr>
      </w:pPr>
    </w:p>
    <w:p w14:paraId="725827C1" w14:textId="77777777" w:rsidR="003848BC" w:rsidRDefault="003848BC" w:rsidP="003848BC">
      <w:pPr>
        <w:pStyle w:val="Pagrindinistekstas"/>
        <w:rPr>
          <w:sz w:val="26"/>
        </w:rPr>
      </w:pPr>
    </w:p>
    <w:p w14:paraId="725827C2" w14:textId="77777777" w:rsidR="003848BC" w:rsidRDefault="003848BC" w:rsidP="003848BC">
      <w:pPr>
        <w:pStyle w:val="Pagrindinistekstas"/>
        <w:spacing w:before="160"/>
      </w:pPr>
      <w:r>
        <w:t>Justina Daščioraitė</w:t>
      </w:r>
    </w:p>
    <w:p w14:paraId="725827C3" w14:textId="6745826F" w:rsidR="00487233" w:rsidRDefault="003A144D" w:rsidP="003848BC">
      <w:pPr>
        <w:pStyle w:val="Pagrindinistekstas"/>
        <w:spacing w:before="160"/>
      </w:pPr>
      <w:r>
        <w:lastRenderedPageBreak/>
        <w:t>Rokiškio rajono savivaldybės tarybai</w:t>
      </w:r>
    </w:p>
    <w:p w14:paraId="725827C4" w14:textId="77777777" w:rsidR="00487233" w:rsidRPr="003848BC" w:rsidRDefault="00487233" w:rsidP="003848BC">
      <w:pPr>
        <w:pStyle w:val="Pagrindinistekstas"/>
        <w:spacing w:before="160"/>
      </w:pPr>
    </w:p>
    <w:p w14:paraId="725827C5" w14:textId="77777777" w:rsidR="00487233" w:rsidRPr="00A3035E" w:rsidRDefault="00487233" w:rsidP="00487233">
      <w:pPr>
        <w:jc w:val="center"/>
        <w:rPr>
          <w:b/>
          <w:szCs w:val="24"/>
          <w:lang w:eastAsia="lt-LT"/>
        </w:rPr>
      </w:pPr>
      <w:r w:rsidRPr="00A3035E">
        <w:rPr>
          <w:b/>
          <w:szCs w:val="24"/>
          <w:lang w:eastAsia="lt-LT"/>
        </w:rPr>
        <w:t>TEIKI</w:t>
      </w:r>
      <w:r>
        <w:rPr>
          <w:b/>
          <w:szCs w:val="24"/>
          <w:lang w:eastAsia="lt-LT"/>
        </w:rPr>
        <w:t>AMO SPRENDIMO PROJEKTO „DĖL 2019 M. BIRŽELIO</w:t>
      </w:r>
      <w:r w:rsidRPr="00A3035E">
        <w:rPr>
          <w:b/>
          <w:szCs w:val="24"/>
          <w:lang w:eastAsia="lt-LT"/>
        </w:rPr>
        <w:t xml:space="preserve"> 28 D. ROKIŠKIO RAJONO SAVIVALDY</w:t>
      </w:r>
      <w:r>
        <w:rPr>
          <w:b/>
          <w:szCs w:val="24"/>
          <w:lang w:eastAsia="lt-LT"/>
        </w:rPr>
        <w:t>BĖS TARYBOS SPRENDIMO NR. TS-168</w:t>
      </w:r>
      <w:r w:rsidRPr="00A3035E">
        <w:rPr>
          <w:b/>
          <w:szCs w:val="24"/>
          <w:lang w:eastAsia="lt-LT"/>
        </w:rPr>
        <w:t xml:space="preserve"> „DĖL ROKIŠKIO RAJONO VERSLO PLĖTROS KOMISIJOS PATVIRTINIMO“ DALINIO PAKEITIMO“</w:t>
      </w:r>
    </w:p>
    <w:p w14:paraId="725827C7" w14:textId="77777777" w:rsidR="00487233" w:rsidRPr="00A3035E" w:rsidRDefault="00487233" w:rsidP="00487233">
      <w:pPr>
        <w:jc w:val="center"/>
        <w:rPr>
          <w:b/>
          <w:szCs w:val="24"/>
          <w:lang w:eastAsia="lt-LT"/>
        </w:rPr>
      </w:pPr>
      <w:r w:rsidRPr="00A3035E">
        <w:rPr>
          <w:b/>
          <w:szCs w:val="24"/>
          <w:lang w:eastAsia="lt-LT"/>
        </w:rPr>
        <w:t>AIŠKINAMASIS RAŠTAS</w:t>
      </w:r>
    </w:p>
    <w:p w14:paraId="725827C8" w14:textId="77777777" w:rsidR="00487233" w:rsidRPr="00A3035E" w:rsidRDefault="00487233" w:rsidP="00487233">
      <w:pPr>
        <w:rPr>
          <w:szCs w:val="24"/>
          <w:lang w:eastAsia="lt-LT"/>
        </w:rPr>
      </w:pPr>
    </w:p>
    <w:p w14:paraId="725827C9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 xml:space="preserve">Parengto sprendimo projekto tikslai ir uždaviniai. </w:t>
      </w:r>
    </w:p>
    <w:p w14:paraId="627DD572" w14:textId="77777777" w:rsidR="001006C2" w:rsidRPr="00016E24" w:rsidRDefault="00487233" w:rsidP="001006C2">
      <w:pPr>
        <w:jc w:val="both"/>
        <w:rPr>
          <w:szCs w:val="24"/>
          <w:lang w:eastAsia="lt-LT"/>
        </w:rPr>
      </w:pPr>
      <w:r w:rsidRPr="00A3035E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ab/>
      </w:r>
      <w:r w:rsidR="001006C2">
        <w:rPr>
          <w:szCs w:val="24"/>
          <w:lang w:eastAsia="lt-LT"/>
        </w:rPr>
        <w:t xml:space="preserve">Šio sprendimo projekto tikslas – pakeisti </w:t>
      </w:r>
      <w:r w:rsidR="001006C2" w:rsidRPr="00016E24">
        <w:rPr>
          <w:szCs w:val="24"/>
          <w:lang w:eastAsia="lt-LT"/>
        </w:rPr>
        <w:t xml:space="preserve">Rokiškio rajono verslo plėtros komisijos narį,  įrašant vietoj buvusio mero patarėjo naują Rokiškio r. savivaldybės mero patarėją.  </w:t>
      </w:r>
    </w:p>
    <w:p w14:paraId="107273FF" w14:textId="77777777" w:rsidR="001006C2" w:rsidRDefault="001006C2" w:rsidP="001006C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  <w:t xml:space="preserve">Šiuo metu esantis teisinis reglamentavimas. </w:t>
      </w:r>
    </w:p>
    <w:p w14:paraId="11D8C19A" w14:textId="77777777" w:rsidR="001006C2" w:rsidRDefault="001006C2" w:rsidP="001006C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Lietuvos Respublikos smulkiojo ir vidutinio verslo plėtros įstatymas, Rokiškio rajono savivaldybės tarybos 2015 m. rugpjūčio 28 d. sprendimas Nr. TS-186 ,,Dėl Rokiškio rajono verslo plėtros komisijos nuostatų patvirtinimo“ bei Rokiškio rajono savivaldybės tarybos 2019 m. birželio 28 d. sprendimas Nr. TS-168 „Dėl Rokiškio rajono verslo plėtros komisijos patvirtinimo“.</w:t>
      </w:r>
    </w:p>
    <w:p w14:paraId="4387DAC1" w14:textId="77777777" w:rsidR="001006C2" w:rsidRDefault="001006C2" w:rsidP="001006C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  <w:t xml:space="preserve">Sprendimo projekto esmė. </w:t>
      </w:r>
    </w:p>
    <w:p w14:paraId="725827CE" w14:textId="4DE00597" w:rsidR="00487233" w:rsidRPr="00A3035E" w:rsidRDefault="001006C2" w:rsidP="001006C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016E24">
        <w:rPr>
          <w:szCs w:val="24"/>
          <w:lang w:eastAsia="lt-LT"/>
        </w:rPr>
        <w:t xml:space="preserve">Remiantis 2015 m. rugpjūčio 28 d. sprendimu Nr. TS-186 patvirtintų Rokiškio rajono verslo plėtros komisijos nuostatų 2.1.3. papunkčiu į Rokiškio rajono verslo plėtros komisijos sudėtį įeina ir </w:t>
      </w:r>
      <w:r w:rsidRPr="00016E24">
        <w:rPr>
          <w:szCs w:val="24"/>
        </w:rPr>
        <w:t xml:space="preserve">Rokiškio rajono mero patarėjas. </w:t>
      </w:r>
      <w:r w:rsidRPr="00016E24">
        <w:rPr>
          <w:szCs w:val="24"/>
          <w:lang w:eastAsia="lt-LT"/>
        </w:rPr>
        <w:t xml:space="preserve">Pasikeitus Rokiškio rajono mero deleguotam asmeniui- mero patarėjui, kuris buvo Rokiškio rajono verslo plėtros komisijos narys, būtina pakeisti komisijos sudėtį, įrašant į ją šiuo metu mero patarėjo pareigas pradėjusį eiti naują asmenį. </w:t>
      </w:r>
      <w:r>
        <w:rPr>
          <w:szCs w:val="24"/>
          <w:lang w:eastAsia="lt-LT"/>
        </w:rPr>
        <w:t xml:space="preserve">Iš </w:t>
      </w:r>
      <w:r w:rsidR="00487233" w:rsidRPr="00A3035E">
        <w:rPr>
          <w:szCs w:val="24"/>
          <w:lang w:eastAsia="lt-LT"/>
        </w:rPr>
        <w:t xml:space="preserve"> Iš dalies pakeitus Rokiškio rajono</w:t>
      </w:r>
      <w:r w:rsidR="00487233">
        <w:rPr>
          <w:szCs w:val="24"/>
          <w:lang w:eastAsia="lt-LT"/>
        </w:rPr>
        <w:t xml:space="preserve"> verslo plėtros komisijos narį</w:t>
      </w:r>
      <w:r w:rsidR="00487233" w:rsidRPr="00A3035E">
        <w:rPr>
          <w:szCs w:val="24"/>
          <w:lang w:eastAsia="lt-LT"/>
        </w:rPr>
        <w:t>, pagal Rokiškio rajono verslo plėtros komisijos nuostatų 2 punkte numatytą struktūrą ir valdymą, bus užtikrintas Rokiškio rajono verslo plėtros komisijos darbas.</w:t>
      </w:r>
    </w:p>
    <w:p w14:paraId="725827CF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Galimos pasekmės, priėmus siūlomą tarybos sprendimo projektą:</w:t>
      </w:r>
    </w:p>
    <w:p w14:paraId="725827D0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teigiamos –   kompetentingi Rokiškio rajono verslo plėtros komisijos tinkamai vykdys Komisijos nuostatuose numatytas vykdyti funkcijas</w:t>
      </w:r>
      <w:r>
        <w:rPr>
          <w:szCs w:val="24"/>
          <w:lang w:eastAsia="lt-LT"/>
        </w:rPr>
        <w:t>;</w:t>
      </w:r>
    </w:p>
    <w:p w14:paraId="725827D1" w14:textId="77777777" w:rsidR="00487233" w:rsidRPr="00A3035E" w:rsidRDefault="00487233" w:rsidP="00487233">
      <w:pPr>
        <w:rPr>
          <w:szCs w:val="24"/>
          <w:lang w:eastAsia="lt-LT"/>
        </w:rPr>
      </w:pPr>
      <w:r w:rsidRPr="00A3035E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neigiamos – nėra.</w:t>
      </w:r>
    </w:p>
    <w:p w14:paraId="725827D2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Kokia sprendimo nauda Rokiškio rajono gyventojams.</w:t>
      </w:r>
    </w:p>
    <w:p w14:paraId="725827D3" w14:textId="77777777" w:rsidR="00487233" w:rsidRPr="00A3035E" w:rsidRDefault="00487233" w:rsidP="006D797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Kompetentinga Rokiškio rajono verslo plėtros komisija įgyven</w:t>
      </w:r>
      <w:r>
        <w:rPr>
          <w:szCs w:val="24"/>
          <w:lang w:eastAsia="lt-LT"/>
        </w:rPr>
        <w:t>dins veiksmus, kurie formuoja rajono verslo ir ekonominės plėtros politiką, gerina rajono įvaizdį ir skatina verslo plėtrą</w:t>
      </w:r>
      <w:r w:rsidR="00644454">
        <w:rPr>
          <w:szCs w:val="24"/>
          <w:lang w:eastAsia="lt-LT"/>
        </w:rPr>
        <w:t xml:space="preserve"> rajone</w:t>
      </w:r>
      <w:r w:rsidRPr="00A3035E">
        <w:rPr>
          <w:szCs w:val="24"/>
          <w:lang w:eastAsia="lt-LT"/>
        </w:rPr>
        <w:t>. Tinkamai priimti sprendimai turės teigiamą naudą rajono gyventojams.</w:t>
      </w:r>
    </w:p>
    <w:p w14:paraId="725827D4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Finansavimo šaltiniai ir lėšų poreikis.</w:t>
      </w:r>
    </w:p>
    <w:p w14:paraId="725827D5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Sprendimo įgyvendinimui lėšos nereikalingos.</w:t>
      </w:r>
    </w:p>
    <w:p w14:paraId="725827D6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Suderinamumas su Lietuvos Respublikos galiojančiais teisės norminiais aktais</w:t>
      </w:r>
      <w:r w:rsidRPr="00A3035E">
        <w:rPr>
          <w:szCs w:val="24"/>
          <w:lang w:eastAsia="lt-LT"/>
        </w:rPr>
        <w:t>.</w:t>
      </w:r>
    </w:p>
    <w:p w14:paraId="725827D7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Projektas neprieštarauja galiojantiems teisės aktams.</w:t>
      </w:r>
    </w:p>
    <w:p w14:paraId="725827D8" w14:textId="77777777" w:rsidR="00487233" w:rsidRPr="00A3035E" w:rsidRDefault="00487233" w:rsidP="00487233">
      <w:pPr>
        <w:jc w:val="both"/>
        <w:rPr>
          <w:szCs w:val="24"/>
        </w:rPr>
      </w:pPr>
      <w:r>
        <w:rPr>
          <w:b/>
          <w:szCs w:val="24"/>
        </w:rPr>
        <w:tab/>
      </w:r>
      <w:r w:rsidRPr="00A3035E">
        <w:rPr>
          <w:b/>
          <w:szCs w:val="24"/>
        </w:rPr>
        <w:t xml:space="preserve">Antikorupcinis vertinimas. </w:t>
      </w:r>
      <w:r w:rsidRPr="00A3035E">
        <w:rPr>
          <w:szCs w:val="24"/>
        </w:rPr>
        <w:t xml:space="preserve">Teisės akte nenumatoma reguliuoti visuomeninių santykių, susijusių su LR </w:t>
      </w:r>
      <w:r>
        <w:rPr>
          <w:szCs w:val="24"/>
        </w:rPr>
        <w:t>korupcijos</w:t>
      </w:r>
      <w:r w:rsidRPr="00A3035E">
        <w:rPr>
          <w:szCs w:val="24"/>
        </w:rPr>
        <w:t xml:space="preserve"> prevencijos įstatymo 8 straipsnio 1 dalyje numatytais veiksniais, todėl teisės aktas nevertintinas antikorupciniu požiūriu. </w:t>
      </w:r>
    </w:p>
    <w:p w14:paraId="725827DD" w14:textId="77777777" w:rsidR="00487233" w:rsidRDefault="00487233" w:rsidP="00487233">
      <w:pPr>
        <w:ind w:firstLine="851"/>
        <w:jc w:val="both"/>
        <w:rPr>
          <w:szCs w:val="24"/>
        </w:rPr>
      </w:pPr>
      <w:bookmarkStart w:id="0" w:name="_GoBack"/>
      <w:bookmarkEnd w:id="0"/>
    </w:p>
    <w:p w14:paraId="725827DE" w14:textId="77777777" w:rsidR="00487233" w:rsidRPr="00A3035E" w:rsidRDefault="00487233" w:rsidP="00487233">
      <w:pPr>
        <w:ind w:firstLine="851"/>
        <w:jc w:val="both"/>
        <w:rPr>
          <w:szCs w:val="24"/>
        </w:rPr>
      </w:pPr>
    </w:p>
    <w:p w14:paraId="725827DF" w14:textId="77777777" w:rsidR="00487233" w:rsidRDefault="00487233" w:rsidP="00487233">
      <w:pPr>
        <w:rPr>
          <w:szCs w:val="24"/>
        </w:rPr>
      </w:pPr>
      <w:r>
        <w:rPr>
          <w:szCs w:val="24"/>
        </w:rPr>
        <w:t xml:space="preserve">Strateginio planavimo, </w:t>
      </w:r>
      <w:r w:rsidRPr="00A3035E">
        <w:rPr>
          <w:szCs w:val="24"/>
        </w:rPr>
        <w:t>investicijų</w:t>
      </w:r>
      <w:r>
        <w:rPr>
          <w:szCs w:val="24"/>
        </w:rPr>
        <w:t xml:space="preserve"> ir viešųjų pirkimų</w:t>
      </w:r>
      <w:r w:rsidRPr="00A3035E">
        <w:rPr>
          <w:szCs w:val="24"/>
        </w:rPr>
        <w:t xml:space="preserve"> skyriaus </w:t>
      </w:r>
    </w:p>
    <w:p w14:paraId="725827E0" w14:textId="77777777" w:rsidR="00487233" w:rsidRPr="00A3035E" w:rsidRDefault="00487233" w:rsidP="00487233">
      <w:pPr>
        <w:rPr>
          <w:szCs w:val="24"/>
        </w:rPr>
      </w:pPr>
      <w:r w:rsidRPr="00A3035E">
        <w:rPr>
          <w:szCs w:val="24"/>
        </w:rPr>
        <w:t xml:space="preserve">vyr. specialistė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Justina Daščioraitė</w:t>
      </w:r>
    </w:p>
    <w:p w14:paraId="725827E1" w14:textId="77777777" w:rsidR="00B63023" w:rsidRDefault="00B63023"/>
    <w:sectPr w:rsidR="00B63023" w:rsidSect="003A144D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DA452" w14:textId="77777777" w:rsidR="003A144D" w:rsidRDefault="003A144D" w:rsidP="003A144D">
      <w:r>
        <w:separator/>
      </w:r>
    </w:p>
  </w:endnote>
  <w:endnote w:type="continuationSeparator" w:id="0">
    <w:p w14:paraId="0C6FF6DB" w14:textId="77777777" w:rsidR="003A144D" w:rsidRDefault="003A144D" w:rsidP="003A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9C86" w14:textId="77777777" w:rsidR="003A144D" w:rsidRDefault="003A144D" w:rsidP="003A144D">
      <w:r>
        <w:separator/>
      </w:r>
    </w:p>
  </w:footnote>
  <w:footnote w:type="continuationSeparator" w:id="0">
    <w:p w14:paraId="79125408" w14:textId="77777777" w:rsidR="003A144D" w:rsidRDefault="003A144D" w:rsidP="003A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EF0D8" w14:textId="77777777" w:rsidR="003A144D" w:rsidRDefault="003A144D" w:rsidP="003A144D">
    <w:pPr>
      <w:jc w:val="right"/>
      <w:rPr>
        <w:szCs w:val="24"/>
        <w:lang w:eastAsia="ar-SA"/>
      </w:rPr>
    </w:pPr>
    <w:r>
      <w:rPr>
        <w:szCs w:val="24"/>
        <w:lang w:eastAsia="ar-SA"/>
      </w:rPr>
      <w:t>Projektas</w:t>
    </w:r>
  </w:p>
  <w:p w14:paraId="4D0460EA" w14:textId="77777777" w:rsidR="003A144D" w:rsidRDefault="003A144D" w:rsidP="003A144D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87"/>
    <w:rsid w:val="00016E24"/>
    <w:rsid w:val="000726CD"/>
    <w:rsid w:val="001006C2"/>
    <w:rsid w:val="003848BC"/>
    <w:rsid w:val="003A144D"/>
    <w:rsid w:val="003B6347"/>
    <w:rsid w:val="00487233"/>
    <w:rsid w:val="00644454"/>
    <w:rsid w:val="006D7972"/>
    <w:rsid w:val="009D6687"/>
    <w:rsid w:val="00B63023"/>
    <w:rsid w:val="00BB35A4"/>
    <w:rsid w:val="00BB58EB"/>
    <w:rsid w:val="00D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A144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144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A144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A144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A144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144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A144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A14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Daščioraitė</dc:creator>
  <cp:lastModifiedBy>Giedrė Kunigelienė</cp:lastModifiedBy>
  <cp:revision>2</cp:revision>
  <dcterms:created xsi:type="dcterms:W3CDTF">2020-07-22T05:53:00Z</dcterms:created>
  <dcterms:modified xsi:type="dcterms:W3CDTF">2020-07-22T05:53:00Z</dcterms:modified>
</cp:coreProperties>
</file>